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D78B" w14:textId="77777777" w:rsidR="00B64C93" w:rsidRPr="00F31627" w:rsidRDefault="00B64C93" w:rsidP="002610C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  <w:u w:val="single"/>
        </w:rPr>
      </w:pPr>
      <w:r w:rsidRPr="00F31627">
        <w:rPr>
          <w:rFonts w:eastAsia="標楷體"/>
          <w:b/>
          <w:color w:val="000000"/>
          <w:kern w:val="0"/>
          <w:sz w:val="28"/>
          <w:szCs w:val="28"/>
          <w:u w:val="single"/>
        </w:rPr>
        <w:t>課程綱要</w:t>
      </w:r>
    </w:p>
    <w:p w14:paraId="0DE8E92F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開課系所：都市計畫研究所</w:t>
      </w:r>
    </w:p>
    <w:p w14:paraId="3B4662F3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課程中文名稱：都市交通運輸專論</w:t>
      </w:r>
    </w:p>
    <w:p w14:paraId="164EEAEF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課程英文名稱：</w:t>
      </w:r>
      <w:r w:rsidRPr="00F31627">
        <w:rPr>
          <w:rFonts w:eastAsia="標楷體"/>
          <w:color w:val="000000"/>
          <w:kern w:val="0"/>
        </w:rPr>
        <w:t>Issues on Urban Transportation</w:t>
      </w:r>
    </w:p>
    <w:p w14:paraId="6C978074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proofErr w:type="gramStart"/>
      <w:r w:rsidRPr="00F31627">
        <w:rPr>
          <w:rFonts w:eastAsia="標楷體"/>
          <w:color w:val="000000"/>
          <w:kern w:val="0"/>
        </w:rPr>
        <w:t>應修系級</w:t>
      </w:r>
      <w:proofErr w:type="gramEnd"/>
      <w:r w:rsidRPr="00F31627">
        <w:rPr>
          <w:rFonts w:eastAsia="標楷體"/>
          <w:color w:val="000000"/>
          <w:kern w:val="0"/>
        </w:rPr>
        <w:t>：碩士班</w:t>
      </w:r>
    </w:p>
    <w:p w14:paraId="0B27D3BC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選修類別：</w:t>
      </w:r>
      <w:r w:rsidRPr="00F31627">
        <w:rPr>
          <w:rFonts w:eastAsia="標楷體"/>
          <w:color w:val="000000"/>
          <w:kern w:val="0"/>
        </w:rPr>
        <w:t>□</w:t>
      </w:r>
      <w:r w:rsidRPr="00F31627">
        <w:rPr>
          <w:rFonts w:eastAsia="標楷體"/>
          <w:color w:val="000000"/>
          <w:kern w:val="0"/>
        </w:rPr>
        <w:t>必修</w:t>
      </w:r>
      <w:r w:rsidRPr="00F31627">
        <w:rPr>
          <w:rFonts w:eastAsia="標楷體"/>
          <w:color w:val="000000"/>
          <w:kern w:val="0"/>
        </w:rPr>
        <w:t xml:space="preserve">  </w:t>
      </w:r>
      <w:r w:rsidRPr="00F31627">
        <w:rPr>
          <w:rFonts w:eastAsia="標楷體"/>
        </w:rPr>
        <w:fldChar w:fldCharType="begin"/>
      </w:r>
      <w:r w:rsidRPr="00F31627">
        <w:rPr>
          <w:rFonts w:eastAsia="標楷體"/>
        </w:rPr>
        <w:instrText xml:space="preserve"> eq \o\ac(□,</w:instrText>
      </w:r>
      <w:r w:rsidRPr="00F31627">
        <w:rPr>
          <w:rFonts w:eastAsia="標楷體"/>
          <w:position w:val="2"/>
          <w:sz w:val="15"/>
        </w:rPr>
        <w:instrText>ˇ</w:instrText>
      </w:r>
      <w:r w:rsidRPr="00F31627">
        <w:rPr>
          <w:rFonts w:eastAsia="標楷體"/>
        </w:rPr>
        <w:instrText>)</w:instrText>
      </w:r>
      <w:r w:rsidRPr="00F31627">
        <w:rPr>
          <w:rFonts w:eastAsia="標楷體"/>
        </w:rPr>
        <w:fldChar w:fldCharType="end"/>
      </w:r>
      <w:r w:rsidRPr="00F31627">
        <w:rPr>
          <w:rFonts w:eastAsia="標楷體"/>
          <w:color w:val="000000"/>
          <w:kern w:val="0"/>
        </w:rPr>
        <w:t>選修</w:t>
      </w:r>
      <w:r w:rsidRPr="00F31627">
        <w:rPr>
          <w:rFonts w:eastAsia="標楷體"/>
          <w:color w:val="000000"/>
          <w:kern w:val="0"/>
        </w:rPr>
        <w:t xml:space="preserve">             </w:t>
      </w:r>
      <w:proofErr w:type="gramStart"/>
      <w:r w:rsidRPr="00F31627">
        <w:rPr>
          <w:rFonts w:eastAsia="標楷體"/>
          <w:color w:val="000000"/>
          <w:kern w:val="0"/>
        </w:rPr>
        <w:t>全半學年</w:t>
      </w:r>
      <w:proofErr w:type="gramEnd"/>
      <w:r w:rsidRPr="00F31627">
        <w:rPr>
          <w:rFonts w:eastAsia="標楷體"/>
          <w:color w:val="000000"/>
          <w:kern w:val="0"/>
        </w:rPr>
        <w:t>：半學年</w:t>
      </w:r>
    </w:p>
    <w:p w14:paraId="11F294DD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學　　分：</w:t>
      </w:r>
      <w:r w:rsidRPr="00F31627">
        <w:rPr>
          <w:rFonts w:eastAsia="標楷體"/>
          <w:color w:val="000000"/>
          <w:kern w:val="0"/>
        </w:rPr>
        <w:t xml:space="preserve"> 3 </w:t>
      </w:r>
      <w:r w:rsidRPr="00F31627">
        <w:rPr>
          <w:rFonts w:eastAsia="標楷體"/>
          <w:color w:val="000000"/>
          <w:kern w:val="0"/>
        </w:rPr>
        <w:t>學分</w:t>
      </w:r>
      <w:r w:rsidRPr="00F31627">
        <w:rPr>
          <w:rFonts w:eastAsia="標楷體"/>
          <w:color w:val="000000"/>
          <w:kern w:val="0"/>
        </w:rPr>
        <w:t xml:space="preserve">                </w:t>
      </w:r>
      <w:r w:rsidRPr="00F31627">
        <w:rPr>
          <w:rFonts w:eastAsia="標楷體"/>
          <w:color w:val="000000"/>
          <w:kern w:val="0"/>
        </w:rPr>
        <w:t>時　　數：</w:t>
      </w:r>
      <w:r w:rsidRPr="00F31627">
        <w:rPr>
          <w:rFonts w:eastAsia="標楷體"/>
          <w:color w:val="000000"/>
          <w:kern w:val="0"/>
        </w:rPr>
        <w:t xml:space="preserve"> 3  </w:t>
      </w:r>
      <w:r w:rsidRPr="00F31627">
        <w:rPr>
          <w:rFonts w:eastAsia="標楷體"/>
          <w:color w:val="000000"/>
          <w:kern w:val="0"/>
        </w:rPr>
        <w:t>小時</w:t>
      </w:r>
    </w:p>
    <w:p w14:paraId="2245934A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先修科目：</w:t>
      </w:r>
    </w:p>
    <w:p w14:paraId="62304FC7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教學目的：</w:t>
      </w:r>
      <w:r w:rsidRPr="00F31627">
        <w:rPr>
          <w:rFonts w:eastAsia="標楷體"/>
        </w:rPr>
        <w:t>在都市規劃的專長訓練中，都市交通運輸領域的基本理論與概念佔有極為重要的角色。因此，都市交通運輸領域的基本理論與概念之介紹，為本課程的重要目標，使學生在都市交通運輸領域的各主題上都有一個深入的了解</w:t>
      </w:r>
      <w:r w:rsidR="00802A21" w:rsidRPr="00F31627">
        <w:rPr>
          <w:rFonts w:eastAsia="標楷體"/>
        </w:rPr>
        <w:t>。</w:t>
      </w:r>
      <w:proofErr w:type="gramStart"/>
      <w:r w:rsidR="00802A21" w:rsidRPr="00F31627">
        <w:rPr>
          <w:rFonts w:eastAsia="標楷體"/>
        </w:rPr>
        <w:t>此外，</w:t>
      </w:r>
      <w:proofErr w:type="gramEnd"/>
      <w:r w:rsidR="00802A21" w:rsidRPr="00F31627">
        <w:rPr>
          <w:rFonts w:eastAsia="標楷體"/>
        </w:rPr>
        <w:t>一些最新的議題也將介紹與探討，</w:t>
      </w:r>
      <w:r w:rsidR="00802A21" w:rsidRPr="00F31627">
        <w:rPr>
          <w:rFonts w:eastAsia="標楷體"/>
          <w:color w:val="000000"/>
          <w:kern w:val="0"/>
        </w:rPr>
        <w:t>如：智慧運輸的議題、自行車友善環境的規劃、交通擁擠問題課稅之公平性等</w:t>
      </w:r>
      <w:r w:rsidRPr="00F31627">
        <w:rPr>
          <w:rFonts w:eastAsia="標楷體"/>
        </w:rPr>
        <w:t>。</w:t>
      </w:r>
    </w:p>
    <w:p w14:paraId="72717396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</w:p>
    <w:p w14:paraId="056C29B9" w14:textId="7777777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內容綱要：</w:t>
      </w:r>
      <w:r w:rsidRPr="00F31627">
        <w:rPr>
          <w:rFonts w:eastAsia="標楷體"/>
          <w:color w:val="000000"/>
          <w:kern w:val="0"/>
        </w:rPr>
        <w:t xml:space="preserve"> (</w:t>
      </w:r>
      <w:r w:rsidRPr="00F31627">
        <w:rPr>
          <w:rFonts w:eastAsia="標楷體"/>
          <w:color w:val="000000"/>
          <w:kern w:val="0"/>
        </w:rPr>
        <w:t>含教學進度</w:t>
      </w:r>
      <w:r w:rsidRPr="00F31627">
        <w:rPr>
          <w:rFonts w:eastAsia="標楷體"/>
          <w:color w:val="000000"/>
          <w:kern w:val="0"/>
        </w:rPr>
        <w:t>)</w:t>
      </w:r>
    </w:p>
    <w:p w14:paraId="218944CC" w14:textId="1A66A24D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proofErr w:type="gramStart"/>
      <w:r w:rsidRPr="00F31627">
        <w:rPr>
          <w:rFonts w:eastAsia="標楷體"/>
          <w:color w:val="000000"/>
          <w:kern w:val="0"/>
        </w:rPr>
        <w:t>ㄧ</w:t>
      </w:r>
      <w:proofErr w:type="gramEnd"/>
      <w:r w:rsidRPr="00F31627">
        <w:rPr>
          <w:rFonts w:eastAsia="標楷體"/>
          <w:color w:val="000000"/>
          <w:kern w:val="0"/>
        </w:rPr>
        <w:t>、</w:t>
      </w:r>
      <w:r w:rsidRPr="00F31627">
        <w:rPr>
          <w:rFonts w:eastAsia="標楷體"/>
          <w:color w:val="000000"/>
          <w:kern w:val="0"/>
        </w:rPr>
        <w:t xml:space="preserve"> </w:t>
      </w:r>
      <w:r w:rsidRPr="00F31627">
        <w:rPr>
          <w:rFonts w:eastAsia="標楷體"/>
          <w:color w:val="000000"/>
          <w:kern w:val="0"/>
        </w:rPr>
        <w:t>課程簡介</w:t>
      </w:r>
    </w:p>
    <w:p w14:paraId="2A210E7E" w14:textId="48FC842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二、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都市交通之經濟理論</w:t>
      </w:r>
    </w:p>
    <w:p w14:paraId="5135BD15" w14:textId="6E6D22C3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三、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旅次需求分析</w:t>
      </w:r>
    </w:p>
    <w:p w14:paraId="15A3A925" w14:textId="1FF30FD4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四、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成本分析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大眾運輸成本</w:t>
      </w:r>
    </w:p>
    <w:p w14:paraId="429CB41A" w14:textId="1882F589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五、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成本分析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旅次短期成本與長期成本</w:t>
      </w:r>
    </w:p>
    <w:p w14:paraId="10B6241D" w14:textId="41289998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六、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道路外部性議題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最適擁擠稅</w:t>
      </w:r>
    </w:p>
    <w:p w14:paraId="369417C5" w14:textId="6A5BCA5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七、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道路外部性議題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次佳擁擠稅</w:t>
      </w:r>
    </w:p>
    <w:p w14:paraId="6A60B2FC" w14:textId="60F9AC57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八、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道路外部性議題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環境項目</w:t>
      </w:r>
      <w:r w:rsidR="00F31627" w:rsidRPr="00F31627">
        <w:rPr>
          <w:rFonts w:eastAsia="標楷體"/>
          <w:color w:val="000000"/>
          <w:kern w:val="0"/>
        </w:rPr>
        <w:t>(</w:t>
      </w:r>
      <w:r w:rsidR="00F31627" w:rsidRPr="00F31627">
        <w:rPr>
          <w:rFonts w:eastAsia="標楷體"/>
          <w:color w:val="000000"/>
          <w:kern w:val="0"/>
        </w:rPr>
        <w:t>污染噪音等</w:t>
      </w:r>
      <w:r w:rsidR="00F31627" w:rsidRPr="00F31627">
        <w:rPr>
          <w:rFonts w:eastAsia="標楷體"/>
          <w:color w:val="000000"/>
          <w:kern w:val="0"/>
        </w:rPr>
        <w:t>)</w:t>
      </w:r>
    </w:p>
    <w:p w14:paraId="1ABF6642" w14:textId="58D4F9C7" w:rsidR="00B64C93" w:rsidRPr="00F31627" w:rsidRDefault="00B64C93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九、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道路外部性議題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車禍與其他外部性</w:t>
      </w:r>
    </w:p>
    <w:p w14:paraId="3BC2BD5B" w14:textId="6ADAF351" w:rsidR="00802A21" w:rsidRPr="00F31627" w:rsidRDefault="00B64C93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十、</w:t>
      </w:r>
      <w:r w:rsidRPr="00F31627">
        <w:rPr>
          <w:rFonts w:eastAsia="標楷體"/>
          <w:color w:val="000000"/>
          <w:kern w:val="0"/>
        </w:rPr>
        <w:t xml:space="preserve"> </w:t>
      </w:r>
      <w:r w:rsidR="00F31627" w:rsidRPr="00F31627">
        <w:rPr>
          <w:rFonts w:eastAsia="標楷體"/>
          <w:color w:val="000000"/>
          <w:kern w:val="0"/>
        </w:rPr>
        <w:t>道路外部性議題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公平性分析</w:t>
      </w:r>
    </w:p>
    <w:p w14:paraId="38E71B8F" w14:textId="3F4E288B" w:rsidR="00802A21" w:rsidRPr="00F31627" w:rsidRDefault="00802A21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十一、</w:t>
      </w:r>
      <w:r w:rsidR="00F31627" w:rsidRPr="00F31627">
        <w:rPr>
          <w:rFonts w:eastAsia="標楷體"/>
          <w:color w:val="000000"/>
          <w:kern w:val="0"/>
        </w:rPr>
        <w:t>道路投資議題</w:t>
      </w:r>
      <w:r w:rsidR="00F31627" w:rsidRPr="00F31627">
        <w:rPr>
          <w:rFonts w:eastAsia="標楷體"/>
          <w:color w:val="000000"/>
          <w:kern w:val="0"/>
        </w:rPr>
        <w:t>:</w:t>
      </w:r>
      <w:r w:rsidR="00F31627" w:rsidRPr="00F31627">
        <w:rPr>
          <w:rFonts w:eastAsia="標楷體"/>
          <w:color w:val="000000"/>
          <w:kern w:val="0"/>
        </w:rPr>
        <w:t>道路容量分析</w:t>
      </w:r>
    </w:p>
    <w:p w14:paraId="34762D1F" w14:textId="64DBA5EA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十二、</w:t>
      </w:r>
      <w:r w:rsidRPr="00F31627">
        <w:rPr>
          <w:rFonts w:eastAsia="標楷體"/>
          <w:color w:val="000000"/>
          <w:kern w:val="0"/>
        </w:rPr>
        <w:t>道路投資議題</w:t>
      </w:r>
      <w:r w:rsidRPr="00F31627">
        <w:rPr>
          <w:rFonts w:eastAsia="標楷體"/>
          <w:color w:val="000000"/>
          <w:kern w:val="0"/>
        </w:rPr>
        <w:t>:</w:t>
      </w:r>
      <w:r w:rsidRPr="00F31627">
        <w:rPr>
          <w:rFonts w:eastAsia="標楷體"/>
          <w:color w:val="000000"/>
          <w:kern w:val="0"/>
        </w:rPr>
        <w:t>道路投資與經濟發展</w:t>
      </w:r>
    </w:p>
    <w:p w14:paraId="5978FB9D" w14:textId="254577CD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十三、</w:t>
      </w:r>
      <w:r w:rsidRPr="00F31627">
        <w:rPr>
          <w:rFonts w:eastAsia="標楷體"/>
          <w:color w:val="000000"/>
          <w:kern w:val="0"/>
        </w:rPr>
        <w:t>大眾運輸議題分析</w:t>
      </w:r>
    </w:p>
    <w:p w14:paraId="7511B269" w14:textId="6BECD6C0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十四、</w:t>
      </w:r>
      <w:r w:rsidRPr="00F31627">
        <w:rPr>
          <w:rFonts w:eastAsia="標楷體"/>
          <w:color w:val="000000"/>
          <w:kern w:val="0"/>
        </w:rPr>
        <w:t>停車議題分析</w:t>
      </w:r>
    </w:p>
    <w:p w14:paraId="77F78573" w14:textId="27D31E47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十五、</w:t>
      </w:r>
      <w:r w:rsidRPr="00F31627">
        <w:rPr>
          <w:rFonts w:eastAsia="標楷體"/>
          <w:color w:val="000000"/>
          <w:kern w:val="0"/>
        </w:rPr>
        <w:t>道路瓶頸模型分析</w:t>
      </w:r>
    </w:p>
    <w:p w14:paraId="693D4343" w14:textId="689301D6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十六、</w:t>
      </w:r>
      <w:r w:rsidRPr="00F31627">
        <w:rPr>
          <w:rFonts w:eastAsia="標楷體"/>
          <w:color w:val="000000"/>
          <w:kern w:val="0"/>
        </w:rPr>
        <w:t>道路瓶頸模型分析</w:t>
      </w:r>
      <w:r w:rsidRPr="00F31627">
        <w:rPr>
          <w:rFonts w:eastAsia="標楷體"/>
          <w:color w:val="000000"/>
          <w:kern w:val="0"/>
        </w:rPr>
        <w:t xml:space="preserve">: </w:t>
      </w:r>
      <w:r w:rsidRPr="00F31627">
        <w:rPr>
          <w:rFonts w:eastAsia="標楷體"/>
          <w:color w:val="000000"/>
          <w:kern w:val="0"/>
        </w:rPr>
        <w:t>進階議題</w:t>
      </w:r>
    </w:p>
    <w:p w14:paraId="6ABA5B63" w14:textId="2F4BB0F6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十七、</w:t>
      </w:r>
      <w:r w:rsidRPr="00F31627">
        <w:rPr>
          <w:rFonts w:eastAsia="標楷體"/>
          <w:color w:val="000000"/>
          <w:kern w:val="0"/>
        </w:rPr>
        <w:t>智慧運輸議題</w:t>
      </w:r>
    </w:p>
    <w:p w14:paraId="58E25D6B" w14:textId="5D3C3764" w:rsidR="00F31627" w:rsidRPr="00F31627" w:rsidRDefault="00F31627" w:rsidP="00B00BE6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十八、</w:t>
      </w:r>
      <w:r w:rsidRPr="00F31627">
        <w:rPr>
          <w:rFonts w:eastAsia="標楷體"/>
          <w:color w:val="000000"/>
          <w:kern w:val="0"/>
        </w:rPr>
        <w:t>自行車友善環境的規劃與探討</w:t>
      </w:r>
    </w:p>
    <w:p w14:paraId="15190C14" w14:textId="77777777" w:rsidR="00B64C93" w:rsidRPr="00F31627" w:rsidRDefault="00B64C93" w:rsidP="002610C2">
      <w:pPr>
        <w:rPr>
          <w:rFonts w:eastAsia="標楷體"/>
        </w:rPr>
      </w:pPr>
    </w:p>
    <w:p w14:paraId="488E2804" w14:textId="77777777" w:rsidR="00F31627" w:rsidRPr="00F31627" w:rsidRDefault="00F31627" w:rsidP="002610C2">
      <w:pPr>
        <w:rPr>
          <w:rFonts w:eastAsia="標楷體"/>
        </w:rPr>
      </w:pPr>
    </w:p>
    <w:p w14:paraId="31D8F66B" w14:textId="77777777" w:rsidR="00F31627" w:rsidRPr="00F31627" w:rsidRDefault="00F31627" w:rsidP="002610C2">
      <w:pPr>
        <w:rPr>
          <w:rFonts w:eastAsia="標楷體"/>
        </w:rPr>
      </w:pPr>
    </w:p>
    <w:p w14:paraId="17C4E7D4" w14:textId="77777777" w:rsidR="00F31627" w:rsidRPr="00F31627" w:rsidRDefault="00F31627" w:rsidP="002610C2">
      <w:pPr>
        <w:rPr>
          <w:rFonts w:eastAsia="標楷體"/>
        </w:rPr>
      </w:pPr>
    </w:p>
    <w:p w14:paraId="770795C0" w14:textId="77777777" w:rsidR="00F31627" w:rsidRPr="00F31627" w:rsidRDefault="00F31627" w:rsidP="002610C2">
      <w:pPr>
        <w:rPr>
          <w:rFonts w:eastAsia="標楷體"/>
        </w:rPr>
      </w:pPr>
    </w:p>
    <w:p w14:paraId="64717D51" w14:textId="77777777" w:rsidR="00F31627" w:rsidRPr="00F31627" w:rsidRDefault="00F31627" w:rsidP="002610C2">
      <w:pPr>
        <w:rPr>
          <w:rFonts w:eastAsia="標楷體"/>
        </w:rPr>
      </w:pPr>
    </w:p>
    <w:p w14:paraId="175E53DA" w14:textId="77777777" w:rsidR="00F31627" w:rsidRPr="00F31627" w:rsidRDefault="00F31627" w:rsidP="002610C2">
      <w:pPr>
        <w:rPr>
          <w:rFonts w:eastAsia="標楷體" w:hint="eastAsia"/>
        </w:rPr>
      </w:pPr>
    </w:p>
    <w:p w14:paraId="7CF1078B" w14:textId="70E18954" w:rsidR="00B64C93" w:rsidRPr="00F31627" w:rsidRDefault="00B64C93" w:rsidP="002610C2">
      <w:pPr>
        <w:rPr>
          <w:rFonts w:eastAsia="標楷體"/>
        </w:rPr>
      </w:pPr>
      <w:r w:rsidRPr="00F31627">
        <w:rPr>
          <w:rFonts w:eastAsia="標楷體"/>
        </w:rPr>
        <w:lastRenderedPageBreak/>
        <w:t>學生核心能力權重</w:t>
      </w:r>
      <w:r w:rsidRPr="00F31627">
        <w:rPr>
          <w:rFonts w:eastAsia="標楷體"/>
        </w:rPr>
        <w:t>:</w:t>
      </w:r>
      <w:r w:rsidRPr="00F31627">
        <w:rPr>
          <w:rFonts w:eastAsia="標楷體"/>
        </w:rPr>
        <w:t>：八項加總為</w:t>
      </w:r>
      <w:r w:rsidRPr="00F31627">
        <w:rPr>
          <w:rFonts w:eastAsia="標楷體"/>
        </w:rPr>
        <w:t>100</w:t>
      </w:r>
      <w:r w:rsidRPr="00F31627">
        <w:rPr>
          <w:rFonts w:eastAsia="標楷體"/>
        </w:rPr>
        <w:t>，不</w:t>
      </w:r>
      <w:proofErr w:type="gramStart"/>
      <w:r w:rsidRPr="00F31627">
        <w:rPr>
          <w:rFonts w:eastAsia="標楷體"/>
        </w:rPr>
        <w:t>需每項均得</w:t>
      </w:r>
      <w:proofErr w:type="gramEnd"/>
      <w:r w:rsidRPr="00F31627">
        <w:rPr>
          <w:rFonts w:eastAsia="標楷體"/>
        </w:rPr>
        <w:t>填寫，惟至少需填一項</w:t>
      </w:r>
    </w:p>
    <w:p w14:paraId="45BB6D1C" w14:textId="77777777" w:rsidR="00B64C93" w:rsidRPr="00F31627" w:rsidRDefault="00B64C93" w:rsidP="002610C2">
      <w:pPr>
        <w:rPr>
          <w:rFonts w:eastAsia="標楷體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24"/>
        <w:gridCol w:w="1926"/>
        <w:gridCol w:w="1926"/>
        <w:gridCol w:w="1926"/>
        <w:gridCol w:w="1926"/>
      </w:tblGrid>
      <w:tr w:rsidR="00B64C93" w:rsidRPr="00F31627" w14:paraId="23751C14" w14:textId="77777777">
        <w:trPr>
          <w:trHeight w:hRule="exact" w:val="737"/>
        </w:trPr>
        <w:tc>
          <w:tcPr>
            <w:tcW w:w="1938" w:type="dxa"/>
            <w:vAlign w:val="center"/>
          </w:tcPr>
          <w:p w14:paraId="4255B0B3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項</w:t>
            </w:r>
            <w:r w:rsidRPr="00F31627">
              <w:rPr>
                <w:rFonts w:eastAsia="標楷體"/>
                <w:bCs/>
                <w:sz w:val="24"/>
              </w:rPr>
              <w:t xml:space="preserve">   </w:t>
            </w:r>
            <w:r w:rsidRPr="00F31627">
              <w:rPr>
                <w:rFonts w:eastAsia="標楷體"/>
                <w:bCs/>
                <w:sz w:val="24"/>
              </w:rPr>
              <w:t>目</w:t>
            </w:r>
          </w:p>
        </w:tc>
        <w:tc>
          <w:tcPr>
            <w:tcW w:w="1939" w:type="dxa"/>
            <w:vAlign w:val="center"/>
          </w:tcPr>
          <w:p w14:paraId="6C68A196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創意思考與問題解決</w:t>
            </w:r>
          </w:p>
        </w:tc>
        <w:tc>
          <w:tcPr>
            <w:tcW w:w="1939" w:type="dxa"/>
            <w:vAlign w:val="center"/>
          </w:tcPr>
          <w:p w14:paraId="050BDA2D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綜合統整</w:t>
            </w:r>
          </w:p>
        </w:tc>
        <w:tc>
          <w:tcPr>
            <w:tcW w:w="1939" w:type="dxa"/>
            <w:vAlign w:val="center"/>
          </w:tcPr>
          <w:p w14:paraId="32BDAC5E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溝通協調</w:t>
            </w:r>
          </w:p>
        </w:tc>
        <w:tc>
          <w:tcPr>
            <w:tcW w:w="1939" w:type="dxa"/>
            <w:vAlign w:val="center"/>
          </w:tcPr>
          <w:p w14:paraId="318A5895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團隊合作</w:t>
            </w:r>
          </w:p>
        </w:tc>
      </w:tr>
      <w:tr w:rsidR="00B64C93" w:rsidRPr="00F31627" w14:paraId="34422914" w14:textId="77777777">
        <w:trPr>
          <w:trHeight w:hRule="exact" w:val="567"/>
        </w:trPr>
        <w:tc>
          <w:tcPr>
            <w:tcW w:w="1938" w:type="dxa"/>
            <w:vAlign w:val="center"/>
          </w:tcPr>
          <w:p w14:paraId="5EC2FDD6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權</w:t>
            </w:r>
            <w:r w:rsidRPr="00F31627">
              <w:rPr>
                <w:rFonts w:eastAsia="標楷體"/>
                <w:bCs/>
                <w:sz w:val="24"/>
              </w:rPr>
              <w:t xml:space="preserve">   </w:t>
            </w:r>
            <w:r w:rsidRPr="00F31627">
              <w:rPr>
                <w:rFonts w:eastAsia="標楷體"/>
                <w:bCs/>
                <w:sz w:val="24"/>
              </w:rPr>
              <w:t>重</w:t>
            </w:r>
          </w:p>
        </w:tc>
        <w:tc>
          <w:tcPr>
            <w:tcW w:w="1939" w:type="dxa"/>
            <w:vAlign w:val="center"/>
          </w:tcPr>
          <w:p w14:paraId="7990DB06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50</w:t>
            </w:r>
          </w:p>
        </w:tc>
        <w:tc>
          <w:tcPr>
            <w:tcW w:w="1939" w:type="dxa"/>
            <w:vAlign w:val="center"/>
          </w:tcPr>
          <w:p w14:paraId="452F5EAE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30</w:t>
            </w:r>
          </w:p>
        </w:tc>
        <w:tc>
          <w:tcPr>
            <w:tcW w:w="1939" w:type="dxa"/>
            <w:vAlign w:val="center"/>
          </w:tcPr>
          <w:p w14:paraId="45500976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10</w:t>
            </w:r>
          </w:p>
        </w:tc>
        <w:tc>
          <w:tcPr>
            <w:tcW w:w="1939" w:type="dxa"/>
            <w:vAlign w:val="center"/>
          </w:tcPr>
          <w:p w14:paraId="2A87BBF3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</w:tr>
      <w:tr w:rsidR="00B64C93" w:rsidRPr="00F31627" w14:paraId="198BD17B" w14:textId="77777777">
        <w:trPr>
          <w:trHeight w:hRule="exact" w:val="567"/>
        </w:trPr>
        <w:tc>
          <w:tcPr>
            <w:tcW w:w="1938" w:type="dxa"/>
            <w:vAlign w:val="center"/>
          </w:tcPr>
          <w:p w14:paraId="692EA8E6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項</w:t>
            </w:r>
            <w:r w:rsidRPr="00F31627">
              <w:rPr>
                <w:rFonts w:eastAsia="標楷體"/>
                <w:bCs/>
                <w:sz w:val="24"/>
              </w:rPr>
              <w:t xml:space="preserve">   </w:t>
            </w:r>
            <w:r w:rsidRPr="00F31627">
              <w:rPr>
                <w:rFonts w:eastAsia="標楷體"/>
                <w:bCs/>
                <w:sz w:val="24"/>
              </w:rPr>
              <w:t>目</w:t>
            </w:r>
          </w:p>
        </w:tc>
        <w:tc>
          <w:tcPr>
            <w:tcW w:w="1939" w:type="dxa"/>
            <w:vAlign w:val="center"/>
          </w:tcPr>
          <w:p w14:paraId="3E126815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誠信正直</w:t>
            </w:r>
          </w:p>
        </w:tc>
        <w:tc>
          <w:tcPr>
            <w:tcW w:w="1939" w:type="dxa"/>
            <w:vAlign w:val="center"/>
          </w:tcPr>
          <w:p w14:paraId="632FB003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尊重自省</w:t>
            </w:r>
          </w:p>
        </w:tc>
        <w:tc>
          <w:tcPr>
            <w:tcW w:w="1939" w:type="dxa"/>
            <w:vAlign w:val="center"/>
          </w:tcPr>
          <w:p w14:paraId="378060BF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多元關懷</w:t>
            </w:r>
          </w:p>
        </w:tc>
        <w:tc>
          <w:tcPr>
            <w:tcW w:w="1939" w:type="dxa"/>
            <w:vAlign w:val="center"/>
          </w:tcPr>
          <w:p w14:paraId="530C4A50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跨界合作</w:t>
            </w:r>
          </w:p>
        </w:tc>
      </w:tr>
      <w:tr w:rsidR="00B64C93" w:rsidRPr="00F31627" w14:paraId="074FD957" w14:textId="77777777">
        <w:trPr>
          <w:trHeight w:hRule="exact" w:val="567"/>
        </w:trPr>
        <w:tc>
          <w:tcPr>
            <w:tcW w:w="1938" w:type="dxa"/>
            <w:vAlign w:val="center"/>
          </w:tcPr>
          <w:p w14:paraId="23F01D2C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權</w:t>
            </w:r>
            <w:r w:rsidRPr="00F31627">
              <w:rPr>
                <w:rFonts w:eastAsia="標楷體"/>
                <w:bCs/>
                <w:sz w:val="24"/>
              </w:rPr>
              <w:t xml:space="preserve">   </w:t>
            </w:r>
            <w:r w:rsidRPr="00F31627">
              <w:rPr>
                <w:rFonts w:eastAsia="標楷體"/>
                <w:bCs/>
                <w:sz w:val="24"/>
              </w:rPr>
              <w:t>重</w:t>
            </w:r>
          </w:p>
        </w:tc>
        <w:tc>
          <w:tcPr>
            <w:tcW w:w="1939" w:type="dxa"/>
            <w:vAlign w:val="center"/>
          </w:tcPr>
          <w:p w14:paraId="4D9BF162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7288129E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693F2551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1939" w:type="dxa"/>
            <w:vAlign w:val="center"/>
          </w:tcPr>
          <w:p w14:paraId="36878040" w14:textId="77777777" w:rsidR="00B64C93" w:rsidRPr="00F31627" w:rsidRDefault="00B64C93" w:rsidP="00806645">
            <w:pPr>
              <w:widowControl/>
              <w:jc w:val="center"/>
              <w:rPr>
                <w:rFonts w:eastAsia="標楷體"/>
                <w:bCs/>
                <w:sz w:val="24"/>
              </w:rPr>
            </w:pPr>
            <w:r w:rsidRPr="00F31627">
              <w:rPr>
                <w:rFonts w:eastAsia="標楷體"/>
                <w:bCs/>
                <w:sz w:val="24"/>
              </w:rPr>
              <w:t>10</w:t>
            </w:r>
          </w:p>
        </w:tc>
      </w:tr>
    </w:tbl>
    <w:p w14:paraId="1D519A07" w14:textId="77777777" w:rsidR="00B64C93" w:rsidRPr="00F31627" w:rsidRDefault="00B64C93" w:rsidP="002610C2">
      <w:pPr>
        <w:widowControl/>
        <w:rPr>
          <w:rFonts w:eastAsia="標楷體"/>
          <w:bCs/>
          <w:kern w:val="0"/>
        </w:rPr>
      </w:pPr>
    </w:p>
    <w:p w14:paraId="5E8EB397" w14:textId="77777777" w:rsidR="00B64C93" w:rsidRPr="00F31627" w:rsidRDefault="00B64C93" w:rsidP="002610C2">
      <w:pPr>
        <w:widowControl/>
        <w:rPr>
          <w:rFonts w:eastAsia="標楷體"/>
          <w:bCs/>
          <w:kern w:val="0"/>
        </w:rPr>
      </w:pPr>
      <w:r w:rsidRPr="00F31627">
        <w:rPr>
          <w:rFonts w:eastAsia="標楷體"/>
          <w:bCs/>
          <w:kern w:val="0"/>
        </w:rPr>
        <w:t>未來職</w:t>
      </w:r>
      <w:proofErr w:type="gramStart"/>
      <w:r w:rsidRPr="00F31627">
        <w:rPr>
          <w:rFonts w:eastAsia="標楷體"/>
          <w:bCs/>
          <w:kern w:val="0"/>
        </w:rPr>
        <w:t>涯</w:t>
      </w:r>
      <w:proofErr w:type="gramEnd"/>
      <w:r w:rsidRPr="00F31627">
        <w:rPr>
          <w:rFonts w:eastAsia="標楷體"/>
          <w:bCs/>
          <w:kern w:val="0"/>
        </w:rPr>
        <w:t>發展：</w:t>
      </w:r>
      <w:r w:rsidRPr="00F31627">
        <w:rPr>
          <w:rFonts w:eastAsia="標楷體"/>
          <w:bCs/>
          <w:kern w:val="0"/>
        </w:rPr>
        <w:t>(</w:t>
      </w:r>
      <w:r w:rsidRPr="00F31627">
        <w:rPr>
          <w:rFonts w:eastAsia="標楷體"/>
          <w:bCs/>
          <w:kern w:val="0"/>
        </w:rPr>
        <w:t>用文字簡述</w:t>
      </w:r>
      <w:r w:rsidRPr="00F31627">
        <w:rPr>
          <w:rFonts w:eastAsia="標楷體"/>
          <w:bCs/>
          <w:kern w:val="0"/>
        </w:rPr>
        <w:t>)</w:t>
      </w:r>
    </w:p>
    <w:p w14:paraId="238C98C6" w14:textId="77777777" w:rsidR="00B64C93" w:rsidRPr="00F31627" w:rsidRDefault="00B64C93" w:rsidP="00B05BB0">
      <w:pPr>
        <w:widowControl/>
        <w:numPr>
          <w:ilvl w:val="0"/>
          <w:numId w:val="2"/>
        </w:numPr>
        <w:rPr>
          <w:rFonts w:eastAsia="標楷體"/>
          <w:bCs/>
          <w:kern w:val="0"/>
        </w:rPr>
      </w:pPr>
      <w:r w:rsidRPr="00F31627">
        <w:rPr>
          <w:rFonts w:eastAsia="標楷體"/>
          <w:bCs/>
          <w:kern w:val="0"/>
        </w:rPr>
        <w:t>私人運輸領域之顧問公司。</w:t>
      </w:r>
    </w:p>
    <w:p w14:paraId="63CDB380" w14:textId="77777777" w:rsidR="00B64C93" w:rsidRPr="00F31627" w:rsidRDefault="00B64C93" w:rsidP="00B05BB0">
      <w:pPr>
        <w:widowControl/>
        <w:numPr>
          <w:ilvl w:val="0"/>
          <w:numId w:val="2"/>
        </w:numPr>
        <w:rPr>
          <w:rFonts w:eastAsia="標楷體"/>
          <w:bCs/>
          <w:kern w:val="0"/>
        </w:rPr>
      </w:pPr>
      <w:r w:rsidRPr="00F31627">
        <w:rPr>
          <w:rFonts w:eastAsia="標楷體"/>
          <w:bCs/>
          <w:kern w:val="0"/>
        </w:rPr>
        <w:t>公部門相關單位，如：都發局、高速公路局、交通部運輸研究所。</w:t>
      </w:r>
    </w:p>
    <w:p w14:paraId="656C31F4" w14:textId="77777777" w:rsidR="00B64C93" w:rsidRPr="00F31627" w:rsidRDefault="00B64C93" w:rsidP="00B05BB0">
      <w:pPr>
        <w:widowControl/>
        <w:numPr>
          <w:ilvl w:val="0"/>
          <w:numId w:val="2"/>
        </w:numPr>
        <w:rPr>
          <w:rFonts w:eastAsia="標楷體"/>
          <w:bCs/>
          <w:kern w:val="0"/>
        </w:rPr>
      </w:pPr>
      <w:r w:rsidRPr="00F31627">
        <w:rPr>
          <w:rFonts w:eastAsia="標楷體"/>
          <w:bCs/>
          <w:kern w:val="0"/>
        </w:rPr>
        <w:t>繼續進修攻讀博士班，如：都市計畫研究所、交通運輸研究所。</w:t>
      </w:r>
    </w:p>
    <w:p w14:paraId="240DB991" w14:textId="77777777" w:rsidR="00F31627" w:rsidRPr="00F31627" w:rsidRDefault="00F31627" w:rsidP="002610C2">
      <w:pPr>
        <w:widowControl/>
        <w:rPr>
          <w:rFonts w:eastAsia="標楷體"/>
          <w:color w:val="000000"/>
          <w:kern w:val="0"/>
        </w:rPr>
      </w:pPr>
    </w:p>
    <w:p w14:paraId="0CE48295" w14:textId="2F8A2D3E" w:rsidR="00F31627" w:rsidRPr="00F31627" w:rsidRDefault="00F31627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指定用書</w:t>
      </w:r>
    </w:p>
    <w:p w14:paraId="69616D99" w14:textId="19DAA56A" w:rsidR="00F31627" w:rsidRPr="00F31627" w:rsidRDefault="00F31627" w:rsidP="00F31627">
      <w:pPr>
        <w:pStyle w:val="aa"/>
        <w:widowControl/>
        <w:numPr>
          <w:ilvl w:val="0"/>
          <w:numId w:val="4"/>
        </w:numPr>
        <w:ind w:leftChars="0"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The Economics of Urban Transportation</w:t>
      </w:r>
      <w:r w:rsidRPr="00F31627">
        <w:rPr>
          <w:rFonts w:eastAsia="標楷體"/>
          <w:color w:val="000000"/>
          <w:kern w:val="0"/>
        </w:rPr>
        <w:t>，</w:t>
      </w:r>
      <w:r w:rsidRPr="00F31627">
        <w:rPr>
          <w:rFonts w:eastAsia="標楷體"/>
          <w:color w:val="000000"/>
          <w:kern w:val="0"/>
        </w:rPr>
        <w:t>Kenneth A. Small and Erik T. Verhoef</w:t>
      </w:r>
      <w:r w:rsidRPr="00F31627">
        <w:rPr>
          <w:rFonts w:eastAsia="標楷體"/>
          <w:color w:val="000000"/>
          <w:kern w:val="0"/>
        </w:rPr>
        <w:t>。</w:t>
      </w:r>
    </w:p>
    <w:p w14:paraId="62F65E31" w14:textId="46DBF064" w:rsidR="00F31627" w:rsidRPr="00F31627" w:rsidRDefault="00F31627" w:rsidP="00F31627">
      <w:pPr>
        <w:pStyle w:val="aa"/>
        <w:widowControl/>
        <w:numPr>
          <w:ilvl w:val="0"/>
          <w:numId w:val="4"/>
        </w:numPr>
        <w:ind w:leftChars="0"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 xml:space="preserve">Road Pricing, Traffic Congestion and the Environment </w:t>
      </w:r>
      <w:r w:rsidRPr="00F31627">
        <w:rPr>
          <w:rFonts w:eastAsia="標楷體"/>
          <w:color w:val="000000"/>
          <w:kern w:val="0"/>
        </w:rPr>
        <w:t>，</w:t>
      </w:r>
      <w:r w:rsidRPr="00F31627">
        <w:rPr>
          <w:rFonts w:eastAsia="標楷體"/>
          <w:color w:val="000000"/>
          <w:kern w:val="0"/>
        </w:rPr>
        <w:t>Kenneth J. Button and Erik T.</w:t>
      </w:r>
      <w:r w:rsidRPr="00F31627">
        <w:rPr>
          <w:rFonts w:eastAsia="標楷體"/>
          <w:color w:val="000000"/>
          <w:kern w:val="0"/>
        </w:rPr>
        <w:t xml:space="preserve"> </w:t>
      </w:r>
      <w:r w:rsidRPr="00F31627">
        <w:rPr>
          <w:rFonts w:eastAsia="標楷體"/>
          <w:color w:val="000000"/>
          <w:kern w:val="0"/>
        </w:rPr>
        <w:t>Verhoef</w:t>
      </w:r>
      <w:r w:rsidRPr="00F31627">
        <w:rPr>
          <w:rFonts w:eastAsia="標楷體"/>
          <w:color w:val="000000"/>
          <w:kern w:val="0"/>
        </w:rPr>
        <w:t>。</w:t>
      </w:r>
    </w:p>
    <w:p w14:paraId="7A7132CE" w14:textId="77777777" w:rsidR="00F31627" w:rsidRPr="00F31627" w:rsidRDefault="00F31627" w:rsidP="002610C2">
      <w:pPr>
        <w:widowControl/>
        <w:rPr>
          <w:rFonts w:eastAsia="標楷體"/>
          <w:color w:val="000000"/>
          <w:kern w:val="0"/>
        </w:rPr>
      </w:pPr>
    </w:p>
    <w:p w14:paraId="02C55288" w14:textId="35723BE9" w:rsidR="00B64C93" w:rsidRPr="00F31627" w:rsidRDefault="00B64C93" w:rsidP="002610C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其他〈如評分標準、參考書目等〉：</w:t>
      </w:r>
      <w:r w:rsidRPr="00F31627">
        <w:rPr>
          <w:rFonts w:eastAsia="標楷體"/>
          <w:color w:val="000000"/>
          <w:kern w:val="0"/>
        </w:rPr>
        <w:t xml:space="preserve"> </w:t>
      </w:r>
    </w:p>
    <w:p w14:paraId="66FBECAB" w14:textId="77777777" w:rsidR="00B64C93" w:rsidRPr="00F31627" w:rsidRDefault="00B64C93" w:rsidP="005142A2">
      <w:pPr>
        <w:widowControl/>
        <w:rPr>
          <w:rFonts w:eastAsia="標楷體"/>
          <w:color w:val="000000"/>
          <w:kern w:val="0"/>
        </w:rPr>
      </w:pPr>
    </w:p>
    <w:p w14:paraId="69B33DFA" w14:textId="77777777" w:rsidR="00B64C93" w:rsidRPr="00F31627" w:rsidRDefault="00B64C93" w:rsidP="005142A2">
      <w:pPr>
        <w:widowControl/>
        <w:rPr>
          <w:rFonts w:eastAsia="標楷體"/>
          <w:color w:val="000000"/>
          <w:kern w:val="0"/>
        </w:rPr>
      </w:pPr>
      <w:r w:rsidRPr="00F31627">
        <w:rPr>
          <w:rFonts w:eastAsia="標楷體"/>
          <w:color w:val="000000"/>
          <w:kern w:val="0"/>
        </w:rPr>
        <w:t>參考書目：</w:t>
      </w:r>
    </w:p>
    <w:p w14:paraId="1C5D9935" w14:textId="77777777" w:rsidR="00B64C93" w:rsidRPr="00F31627" w:rsidRDefault="00B64C93" w:rsidP="00065BAA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 xml:space="preserve">Small, Kenneth A (1992) Urban Transportation Economics. </w:t>
      </w:r>
      <w:smartTag w:uri="urn:schemas-microsoft-com:office:smarttags" w:element="PlaceType">
        <w:smartTag w:uri="urn:schemas-microsoft-com:office:smarttags" w:element="PlaceName">
          <w:r w:rsidRPr="00F31627">
            <w:rPr>
              <w:rFonts w:eastAsia="標楷體"/>
            </w:rPr>
            <w:t>Philadelphia</w:t>
          </w:r>
        </w:smartTag>
      </w:smartTag>
      <w:r w:rsidRPr="00F31627">
        <w:rPr>
          <w:rFonts w:eastAsia="標楷體"/>
        </w:rPr>
        <w:t>: Harwood Academic Publishers.</w:t>
      </w:r>
    </w:p>
    <w:p w14:paraId="4DCB439F" w14:textId="77777777" w:rsidR="00B64C93" w:rsidRPr="00F31627" w:rsidRDefault="00B64C93" w:rsidP="00065BAA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 xml:space="preserve">Small, Kenneth A., Verhoef, Erik T. (2007) The Economics of Urban Transportation, Routledge,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City">
            <w:smartTag w:uri="urn:schemas-microsoft-com:office:smarttags" w:element="place">
              <w:r w:rsidRPr="00F31627">
                <w:rPr>
                  <w:rFonts w:eastAsia="標楷體"/>
                </w:rPr>
                <w:t>London</w:t>
              </w:r>
            </w:smartTag>
          </w:smartTag>
          <w:r w:rsidRPr="00F31627">
            <w:rPr>
              <w:rFonts w:eastAsia="標楷體"/>
            </w:rPr>
            <w:t xml:space="preserve">, </w:t>
          </w:r>
          <w:smartTag w:uri="urn:schemas-microsoft-com:office:smarttags" w:element="City">
            <w:r w:rsidRPr="00F31627">
              <w:rPr>
                <w:rFonts w:eastAsia="標楷體"/>
              </w:rPr>
              <w:t>Great Britain</w:t>
            </w:r>
          </w:smartTag>
        </w:smartTag>
      </w:smartTag>
      <w:r w:rsidRPr="00F31627">
        <w:rPr>
          <w:rFonts w:eastAsia="標楷體"/>
        </w:rPr>
        <w:t>.</w:t>
      </w:r>
    </w:p>
    <w:p w14:paraId="09EDFB8A" w14:textId="77777777" w:rsidR="00B64C93" w:rsidRPr="00F31627" w:rsidRDefault="00B64C93" w:rsidP="00065BAA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>Small, Kenneth A., Jose A. Gomez-Ibanez (1999) “Urban Transportation” in Handbook of Regional and Urban Economics, Vol. 3, Chapter 46, Elsevier Science Publishers B.V.</w:t>
      </w:r>
    </w:p>
    <w:p w14:paraId="09D78945" w14:textId="77777777" w:rsidR="00B64C93" w:rsidRPr="00F31627" w:rsidRDefault="00B64C93" w:rsidP="00065BAA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>Parry, Ian W. H. (2004) “Comparing Alternative Policies to Reduce traffic Accidents.” Journal of Urban Economics 56, 346-368.</w:t>
      </w:r>
    </w:p>
    <w:p w14:paraId="2CB9CF05" w14:textId="77777777" w:rsidR="00B64C93" w:rsidRPr="00F31627" w:rsidRDefault="00B64C93" w:rsidP="009C256E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>O'Sullivan, Arthur (2009) Urban Economics, seventh edition, McGraw-Hill Company.</w:t>
      </w:r>
    </w:p>
    <w:p w14:paraId="6F47BA12" w14:textId="77777777" w:rsidR="00B64C93" w:rsidRPr="00F31627" w:rsidRDefault="00B64C93" w:rsidP="009C256E">
      <w:pPr>
        <w:numPr>
          <w:ilvl w:val="0"/>
          <w:numId w:val="1"/>
        </w:numPr>
        <w:rPr>
          <w:rFonts w:eastAsia="標楷體"/>
          <w:color w:val="000000"/>
        </w:rPr>
      </w:pPr>
      <w:r w:rsidRPr="00F31627">
        <w:rPr>
          <w:rFonts w:eastAsia="標楷體"/>
        </w:rPr>
        <w:t xml:space="preserve">Liu, L. N. and J. F. McDonald (1999) “Economic Efficiency of Second-best Congestion Pricing Schemes in Urban Highway Systems.” </w:t>
      </w:r>
      <w:r w:rsidRPr="00F31627">
        <w:rPr>
          <w:rFonts w:eastAsia="標楷體"/>
          <w:iCs/>
        </w:rPr>
        <w:t>Transportation Research Part B</w:t>
      </w:r>
      <w:r w:rsidRPr="00F31627">
        <w:rPr>
          <w:rFonts w:eastAsia="標楷體"/>
        </w:rPr>
        <w:t>, 33, 157-188.</w:t>
      </w:r>
    </w:p>
    <w:p w14:paraId="2DBA3AC7" w14:textId="77777777" w:rsidR="00B64C93" w:rsidRPr="00F31627" w:rsidRDefault="00B64C93" w:rsidP="009C256E">
      <w:pPr>
        <w:numPr>
          <w:ilvl w:val="0"/>
          <w:numId w:val="1"/>
        </w:numPr>
        <w:rPr>
          <w:rFonts w:eastAsia="標楷體"/>
          <w:color w:val="000000"/>
        </w:rPr>
      </w:pPr>
      <w:r w:rsidRPr="00F31627">
        <w:rPr>
          <w:rFonts w:eastAsia="標楷體"/>
        </w:rPr>
        <w:t>Keeler, T. E. and K. A. Small (1977) “Optimal peak-load pricing, investment and service levels on urban expressways.” Journal of Political Economy 85, No. 1, 1-25.</w:t>
      </w:r>
      <w:r w:rsidRPr="00F31627">
        <w:rPr>
          <w:rFonts w:eastAsia="標楷體"/>
          <w:color w:val="000000"/>
        </w:rPr>
        <w:t xml:space="preserve"> </w:t>
      </w:r>
    </w:p>
    <w:p w14:paraId="5C6DB00B" w14:textId="77777777" w:rsidR="00B64C93" w:rsidRPr="00F31627" w:rsidRDefault="00B64C93" w:rsidP="009C256E">
      <w:pPr>
        <w:numPr>
          <w:ilvl w:val="0"/>
          <w:numId w:val="1"/>
        </w:numPr>
        <w:rPr>
          <w:rFonts w:eastAsia="標楷體"/>
          <w:color w:val="000000"/>
        </w:rPr>
      </w:pPr>
      <w:r w:rsidRPr="00F31627">
        <w:rPr>
          <w:rFonts w:eastAsia="標楷體"/>
          <w:color w:val="000000"/>
        </w:rPr>
        <w:t xml:space="preserve">Vickery, W. S. (1969) “Congestion theory and transport investment.” </w:t>
      </w:r>
      <w:r w:rsidRPr="00F31627">
        <w:rPr>
          <w:rFonts w:eastAsia="標楷體"/>
          <w:i/>
          <w:color w:val="000000"/>
        </w:rPr>
        <w:t>American Economic Review</w:t>
      </w:r>
      <w:r w:rsidRPr="00F31627">
        <w:rPr>
          <w:rFonts w:eastAsia="標楷體"/>
          <w:color w:val="000000"/>
        </w:rPr>
        <w:t xml:space="preserve"> 59, 251-260.</w:t>
      </w:r>
    </w:p>
    <w:p w14:paraId="77078855" w14:textId="77777777" w:rsidR="00B64C93" w:rsidRPr="00F31627" w:rsidRDefault="00B64C93" w:rsidP="009C256E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 xml:space="preserve">Mun, Se-il, K. </w:t>
      </w:r>
      <w:proofErr w:type="spellStart"/>
      <w:r w:rsidRPr="00F31627">
        <w:rPr>
          <w:rFonts w:eastAsia="標楷體"/>
        </w:rPr>
        <w:t>Konishi</w:t>
      </w:r>
      <w:proofErr w:type="spellEnd"/>
      <w:r w:rsidRPr="00F31627">
        <w:rPr>
          <w:rFonts w:eastAsia="標楷體"/>
        </w:rPr>
        <w:t xml:space="preserve">, and K. Yoshikawa (2003), “Optimal cordon pricing.” </w:t>
      </w:r>
      <w:r w:rsidRPr="00F31627">
        <w:rPr>
          <w:rFonts w:eastAsia="標楷體"/>
          <w:i/>
        </w:rPr>
        <w:t>Journal of Urban Economics</w:t>
      </w:r>
      <w:r w:rsidRPr="00F31627">
        <w:rPr>
          <w:rFonts w:eastAsia="標楷體"/>
        </w:rPr>
        <w:t xml:space="preserve"> 54, 21-38</w:t>
      </w:r>
    </w:p>
    <w:p w14:paraId="77062C1F" w14:textId="77777777" w:rsidR="00B64C93" w:rsidRPr="00F31627" w:rsidRDefault="00B64C93" w:rsidP="0063492E">
      <w:pPr>
        <w:numPr>
          <w:ilvl w:val="0"/>
          <w:numId w:val="1"/>
        </w:numPr>
        <w:rPr>
          <w:rFonts w:eastAsia="標楷體"/>
        </w:rPr>
      </w:pPr>
      <w:smartTag w:uri="urn:schemas-microsoft-com:office:smarttags" w:element="City">
        <w:r w:rsidRPr="00F31627">
          <w:rPr>
            <w:rFonts w:eastAsia="標楷體"/>
          </w:rPr>
          <w:lastRenderedPageBreak/>
          <w:t>Chu</w:t>
        </w:r>
      </w:smartTag>
      <w:r w:rsidRPr="00F31627">
        <w:rPr>
          <w:rFonts w:eastAsia="標楷體"/>
        </w:rPr>
        <w:t xml:space="preserve">, </w:t>
      </w:r>
      <w:proofErr w:type="spellStart"/>
      <w:r w:rsidRPr="00F31627">
        <w:rPr>
          <w:rFonts w:eastAsia="標楷體"/>
        </w:rPr>
        <w:t>Chih</w:t>
      </w:r>
      <w:proofErr w:type="spellEnd"/>
      <w:r w:rsidRPr="00F31627">
        <w:rPr>
          <w:rFonts w:eastAsia="標楷體"/>
        </w:rPr>
        <w:t xml:space="preserve">-Peng and </w:t>
      </w:r>
      <w:proofErr w:type="spellStart"/>
      <w:r w:rsidRPr="00F31627">
        <w:rPr>
          <w:rFonts w:eastAsia="標楷體"/>
        </w:rPr>
        <w:t>Jyh</w:t>
      </w:r>
      <w:proofErr w:type="spellEnd"/>
      <w:r w:rsidRPr="00F31627">
        <w:rPr>
          <w:rFonts w:eastAsia="標楷體"/>
        </w:rPr>
        <w:t xml:space="preserve">-Fa Tsai (2008) “The optimal location and road pricing for an elevated road in a corridor.” Transportation Research Part A, 42, 842-856. </w:t>
      </w:r>
    </w:p>
    <w:p w14:paraId="42D79C38" w14:textId="77777777" w:rsidR="00B64C93" w:rsidRPr="00F31627" w:rsidRDefault="00B64C93" w:rsidP="0063492E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 xml:space="preserve">Tsai, </w:t>
      </w:r>
      <w:proofErr w:type="spellStart"/>
      <w:r w:rsidRPr="00F31627">
        <w:rPr>
          <w:rFonts w:eastAsia="標楷體"/>
        </w:rPr>
        <w:t>Jyh</w:t>
      </w:r>
      <w:proofErr w:type="spellEnd"/>
      <w:r w:rsidRPr="00F31627">
        <w:rPr>
          <w:rFonts w:eastAsia="標楷體"/>
        </w:rPr>
        <w:t xml:space="preserve">-Fa and </w:t>
      </w:r>
      <w:proofErr w:type="spellStart"/>
      <w:r w:rsidRPr="00F31627">
        <w:rPr>
          <w:rFonts w:eastAsia="標楷體"/>
        </w:rPr>
        <w:t>Chih</w:t>
      </w:r>
      <w:proofErr w:type="spellEnd"/>
      <w:r w:rsidRPr="00F31627">
        <w:rPr>
          <w:rFonts w:eastAsia="標楷體"/>
        </w:rPr>
        <w:t xml:space="preserve">-Peng Chu (2010) “Analysis of the optimal length of road expansion– A case study of the </w:t>
      </w:r>
      <w:smartTag w:uri="urn:schemas-microsoft-com:office:smarttags" w:element="City">
        <w:r w:rsidRPr="00F31627">
          <w:rPr>
            <w:rFonts w:eastAsia="標楷體"/>
          </w:rPr>
          <w:t>Taipei</w:t>
        </w:r>
      </w:smartTag>
      <w:r w:rsidRPr="00F31627">
        <w:rPr>
          <w:rFonts w:eastAsia="標楷體"/>
        </w:rPr>
        <w:t xml:space="preserve"> metropolitan area.” Transportation Research Part A, 44, 147-158.</w:t>
      </w:r>
    </w:p>
    <w:p w14:paraId="6490ED07" w14:textId="77777777" w:rsidR="00C110C6" w:rsidRPr="00F31627" w:rsidRDefault="00C110C6" w:rsidP="00C110C6">
      <w:pPr>
        <w:numPr>
          <w:ilvl w:val="0"/>
          <w:numId w:val="1"/>
        </w:numPr>
        <w:rPr>
          <w:rFonts w:eastAsia="標楷體"/>
        </w:rPr>
      </w:pPr>
      <w:r w:rsidRPr="00F31627">
        <w:rPr>
          <w:rFonts w:eastAsia="標楷體"/>
        </w:rPr>
        <w:t xml:space="preserve">Tsai, </w:t>
      </w:r>
      <w:proofErr w:type="spellStart"/>
      <w:r w:rsidRPr="00F31627">
        <w:rPr>
          <w:rFonts w:eastAsia="標楷體"/>
        </w:rPr>
        <w:t>Jyh</w:t>
      </w:r>
      <w:proofErr w:type="spellEnd"/>
      <w:r w:rsidRPr="00F31627">
        <w:rPr>
          <w:rFonts w:eastAsia="標楷體"/>
        </w:rPr>
        <w:t xml:space="preserve">-Fa, </w:t>
      </w:r>
      <w:proofErr w:type="spellStart"/>
      <w:r w:rsidRPr="00F31627">
        <w:rPr>
          <w:rFonts w:eastAsia="標楷體"/>
        </w:rPr>
        <w:t>Chih</w:t>
      </w:r>
      <w:proofErr w:type="spellEnd"/>
      <w:r w:rsidRPr="00F31627">
        <w:rPr>
          <w:rFonts w:eastAsia="標楷體"/>
        </w:rPr>
        <w:t>-Peng Chu, and Shou-Ren Hu (2015) “Road pricing for congestion and accident externalities for mixed traffic of motorcycles and automobiles.” Transportation Research Part A, 71, 153-166.</w:t>
      </w:r>
    </w:p>
    <w:p w14:paraId="26E219D5" w14:textId="77777777" w:rsidR="00B64C93" w:rsidRPr="00F31627" w:rsidRDefault="001B224E" w:rsidP="001B224E">
      <w:pPr>
        <w:pStyle w:val="aa"/>
        <w:numPr>
          <w:ilvl w:val="0"/>
          <w:numId w:val="1"/>
        </w:numPr>
        <w:ind w:leftChars="0"/>
        <w:rPr>
          <w:rFonts w:eastAsia="標楷體"/>
        </w:rPr>
      </w:pPr>
      <w:r w:rsidRPr="00F31627">
        <w:rPr>
          <w:rFonts w:eastAsia="標楷體"/>
        </w:rPr>
        <w:t>陳其華、吳東凌、呂思慧</w:t>
      </w:r>
      <w:r w:rsidRPr="00F31627">
        <w:rPr>
          <w:rFonts w:eastAsia="標楷體"/>
        </w:rPr>
        <w:t xml:space="preserve"> (2015) </w:t>
      </w:r>
      <w:r w:rsidRPr="00F31627">
        <w:rPr>
          <w:rFonts w:eastAsia="標楷體"/>
        </w:rPr>
        <w:t>智慧運輸服務發展策略規劃，交通部運輸研究所</w:t>
      </w:r>
    </w:p>
    <w:p w14:paraId="4B05D69F" w14:textId="77777777" w:rsidR="001B224E" w:rsidRPr="00F31627" w:rsidRDefault="001B224E" w:rsidP="001B224E">
      <w:pPr>
        <w:pStyle w:val="aa"/>
        <w:numPr>
          <w:ilvl w:val="0"/>
          <w:numId w:val="1"/>
        </w:numPr>
        <w:ind w:leftChars="0"/>
        <w:rPr>
          <w:rFonts w:eastAsia="標楷體"/>
        </w:rPr>
      </w:pPr>
      <w:r w:rsidRPr="00F31627">
        <w:rPr>
          <w:rFonts w:eastAsia="標楷體"/>
        </w:rPr>
        <w:t>蘇振維</w:t>
      </w:r>
      <w:r w:rsidRPr="00F31627">
        <w:rPr>
          <w:rFonts w:eastAsia="標楷體"/>
        </w:rPr>
        <w:t xml:space="preserve"> </w:t>
      </w:r>
      <w:r w:rsidRPr="00F31627">
        <w:rPr>
          <w:rFonts w:eastAsia="標楷體"/>
        </w:rPr>
        <w:t>等</w:t>
      </w:r>
      <w:r w:rsidRPr="00F31627">
        <w:rPr>
          <w:rFonts w:eastAsia="標楷體"/>
        </w:rPr>
        <w:t xml:space="preserve"> (2017) </w:t>
      </w:r>
      <w:r w:rsidRPr="00F31627">
        <w:rPr>
          <w:rFonts w:eastAsia="標楷體"/>
        </w:rPr>
        <w:t>自行車友善環境路網整體規劃與評估，交通部運輸研究所</w:t>
      </w:r>
    </w:p>
    <w:p w14:paraId="3A076E39" w14:textId="77777777" w:rsidR="001B224E" w:rsidRPr="00F31627" w:rsidRDefault="001B224E" w:rsidP="001B224E">
      <w:pPr>
        <w:pStyle w:val="aa"/>
        <w:numPr>
          <w:ilvl w:val="0"/>
          <w:numId w:val="1"/>
        </w:numPr>
        <w:ind w:leftChars="0"/>
        <w:rPr>
          <w:rFonts w:eastAsia="標楷體"/>
        </w:rPr>
      </w:pPr>
      <w:r w:rsidRPr="00F31627">
        <w:rPr>
          <w:rFonts w:eastAsia="標楷體"/>
        </w:rPr>
        <w:t>蘇振維</w:t>
      </w:r>
      <w:r w:rsidRPr="00F31627">
        <w:rPr>
          <w:rFonts w:eastAsia="標楷體"/>
        </w:rPr>
        <w:t xml:space="preserve"> </w:t>
      </w:r>
      <w:r w:rsidRPr="00F31627">
        <w:rPr>
          <w:rFonts w:eastAsia="標楷體"/>
        </w:rPr>
        <w:t>等</w:t>
      </w:r>
      <w:r w:rsidRPr="00F31627">
        <w:rPr>
          <w:rFonts w:eastAsia="標楷體"/>
        </w:rPr>
        <w:t xml:space="preserve"> (2017) </w:t>
      </w:r>
      <w:r w:rsidRPr="00F31627">
        <w:rPr>
          <w:rFonts w:eastAsia="標楷體"/>
        </w:rPr>
        <w:t>自行車系統規劃設計參考手冊，交通部運輸研究所</w:t>
      </w:r>
    </w:p>
    <w:p w14:paraId="4A1C6017" w14:textId="77777777" w:rsidR="001B224E" w:rsidRPr="00F31627" w:rsidRDefault="001B224E" w:rsidP="00E73EF3">
      <w:pPr>
        <w:rPr>
          <w:rFonts w:eastAsia="標楷體"/>
        </w:rPr>
      </w:pPr>
    </w:p>
    <w:p w14:paraId="3D9F34F6" w14:textId="77777777" w:rsidR="00B64C93" w:rsidRPr="00F31627" w:rsidRDefault="00B64C93" w:rsidP="005142A2">
      <w:pPr>
        <w:rPr>
          <w:rFonts w:eastAsia="標楷體"/>
        </w:rPr>
      </w:pPr>
      <w:r w:rsidRPr="00F31627">
        <w:rPr>
          <w:rFonts w:eastAsia="標楷體"/>
        </w:rPr>
        <w:t>評分標準：</w:t>
      </w:r>
    </w:p>
    <w:p w14:paraId="1FBF9CB5" w14:textId="77777777" w:rsidR="00B64C93" w:rsidRPr="00F31627" w:rsidRDefault="00B64C93" w:rsidP="005142A2">
      <w:pPr>
        <w:rPr>
          <w:rFonts w:eastAsia="標楷體"/>
        </w:rPr>
      </w:pPr>
    </w:p>
    <w:p w14:paraId="14EB8F58" w14:textId="77777777" w:rsidR="00B64C93" w:rsidRPr="00F31627" w:rsidRDefault="00B64C93" w:rsidP="005142A2">
      <w:pPr>
        <w:rPr>
          <w:rFonts w:eastAsia="標楷體"/>
        </w:rPr>
      </w:pPr>
      <w:r w:rsidRPr="00F31627">
        <w:rPr>
          <w:rFonts w:eastAsia="標楷體"/>
        </w:rPr>
        <w:t>上課討論狀況、考試以及期末報告。</w:t>
      </w:r>
    </w:p>
    <w:p w14:paraId="2BE6D04D" w14:textId="77777777" w:rsidR="00B64C93" w:rsidRPr="00F31627" w:rsidRDefault="00B64C93" w:rsidP="005142A2">
      <w:pPr>
        <w:rPr>
          <w:rFonts w:eastAsia="標楷體"/>
        </w:rPr>
      </w:pPr>
    </w:p>
    <w:sectPr w:rsidR="00B64C93" w:rsidRPr="00F31627" w:rsidSect="002610C2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3C84" w14:textId="77777777" w:rsidR="004D3E2C" w:rsidRDefault="004D3E2C">
      <w:r>
        <w:separator/>
      </w:r>
    </w:p>
  </w:endnote>
  <w:endnote w:type="continuationSeparator" w:id="0">
    <w:p w14:paraId="6976DBCC" w14:textId="77777777" w:rsidR="004D3E2C" w:rsidRDefault="004D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302A" w14:textId="77777777" w:rsidR="004D3E2C" w:rsidRDefault="004D3E2C">
      <w:r>
        <w:separator/>
      </w:r>
    </w:p>
  </w:footnote>
  <w:footnote w:type="continuationSeparator" w:id="0">
    <w:p w14:paraId="1D2C3DB6" w14:textId="77777777" w:rsidR="004D3E2C" w:rsidRDefault="004D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5181B"/>
    <w:multiLevelType w:val="hybridMultilevel"/>
    <w:tmpl w:val="5694D1A4"/>
    <w:lvl w:ilvl="0" w:tplc="DDBC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FDF399E"/>
    <w:multiLevelType w:val="hybridMultilevel"/>
    <w:tmpl w:val="2B969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2061B6"/>
    <w:multiLevelType w:val="hybridMultilevel"/>
    <w:tmpl w:val="DA42D8AC"/>
    <w:lvl w:ilvl="0" w:tplc="A5BCCD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74070A50"/>
    <w:multiLevelType w:val="hybridMultilevel"/>
    <w:tmpl w:val="B4ACA33E"/>
    <w:lvl w:ilvl="0" w:tplc="55B6C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2"/>
    <w:rsid w:val="00065BAA"/>
    <w:rsid w:val="001800A2"/>
    <w:rsid w:val="0019367E"/>
    <w:rsid w:val="001B224E"/>
    <w:rsid w:val="00213CE9"/>
    <w:rsid w:val="002610C2"/>
    <w:rsid w:val="002827C5"/>
    <w:rsid w:val="00346F40"/>
    <w:rsid w:val="003B5B66"/>
    <w:rsid w:val="003F19FA"/>
    <w:rsid w:val="003F66BF"/>
    <w:rsid w:val="00451C6C"/>
    <w:rsid w:val="00452248"/>
    <w:rsid w:val="00466F56"/>
    <w:rsid w:val="00497510"/>
    <w:rsid w:val="004D3E2C"/>
    <w:rsid w:val="004E4D1D"/>
    <w:rsid w:val="00505C5E"/>
    <w:rsid w:val="005142A2"/>
    <w:rsid w:val="00574AF8"/>
    <w:rsid w:val="006163ED"/>
    <w:rsid w:val="0063492E"/>
    <w:rsid w:val="006459F5"/>
    <w:rsid w:val="006D6E60"/>
    <w:rsid w:val="00701C01"/>
    <w:rsid w:val="007248AC"/>
    <w:rsid w:val="0075768A"/>
    <w:rsid w:val="007B3974"/>
    <w:rsid w:val="007C3FBA"/>
    <w:rsid w:val="00802A21"/>
    <w:rsid w:val="00806645"/>
    <w:rsid w:val="008D265B"/>
    <w:rsid w:val="00901263"/>
    <w:rsid w:val="009C256E"/>
    <w:rsid w:val="00B00BE6"/>
    <w:rsid w:val="00B05BB0"/>
    <w:rsid w:val="00B64C93"/>
    <w:rsid w:val="00BE397A"/>
    <w:rsid w:val="00C110C6"/>
    <w:rsid w:val="00CA57DF"/>
    <w:rsid w:val="00DE4AF2"/>
    <w:rsid w:val="00E73EF3"/>
    <w:rsid w:val="00EC39B8"/>
    <w:rsid w:val="00EF6FA3"/>
    <w:rsid w:val="00F31627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4A69BCF"/>
  <w14:defaultImageDpi w14:val="0"/>
  <w15:docId w15:val="{387C4A2B-7140-4FD9-BBEB-F60774D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C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64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C256E"/>
    <w:pPr>
      <w:spacing w:line="360" w:lineRule="auto"/>
      <w:ind w:left="180" w:hangingChars="75" w:hanging="180"/>
      <w:jc w:val="both"/>
    </w:pPr>
  </w:style>
  <w:style w:type="character" w:customStyle="1" w:styleId="a5">
    <w:name w:val="本文縮排 字元"/>
    <w:basedOn w:val="a0"/>
    <w:link w:val="a4"/>
    <w:uiPriority w:val="99"/>
    <w:semiHidden/>
    <w:rsid w:val="00F373C7"/>
    <w:rPr>
      <w:szCs w:val="24"/>
    </w:rPr>
  </w:style>
  <w:style w:type="paragraph" w:styleId="a6">
    <w:name w:val="header"/>
    <w:basedOn w:val="a"/>
    <w:link w:val="a7"/>
    <w:uiPriority w:val="99"/>
    <w:rsid w:val="00282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373C7"/>
    <w:rPr>
      <w:sz w:val="20"/>
      <w:szCs w:val="20"/>
    </w:rPr>
  </w:style>
  <w:style w:type="paragraph" w:styleId="a8">
    <w:name w:val="footer"/>
    <w:basedOn w:val="a"/>
    <w:link w:val="a9"/>
    <w:uiPriority w:val="99"/>
    <w:rsid w:val="00282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373C7"/>
    <w:rPr>
      <w:sz w:val="20"/>
      <w:szCs w:val="20"/>
    </w:rPr>
  </w:style>
  <w:style w:type="paragraph" w:styleId="aa">
    <w:name w:val="List Paragraph"/>
    <w:basedOn w:val="a"/>
    <w:uiPriority w:val="34"/>
    <w:qFormat/>
    <w:rsid w:val="00E73E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429</Words>
  <Characters>2448</Characters>
  <Application>Microsoft Office Word</Application>
  <DocSecurity>0</DocSecurity>
  <Lines>20</Lines>
  <Paragraphs>5</Paragraphs>
  <ScaleCrop>false</ScaleCrop>
  <Company>NTPU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課程綱要</dc:title>
  <dc:subject/>
  <dc:creator>CCOP</dc:creator>
  <cp:keywords/>
  <dc:description/>
  <cp:lastModifiedBy>Po-hau Lu</cp:lastModifiedBy>
  <cp:revision>5</cp:revision>
  <dcterms:created xsi:type="dcterms:W3CDTF">2019-01-28T04:18:00Z</dcterms:created>
  <dcterms:modified xsi:type="dcterms:W3CDTF">2020-11-23T06:45:00Z</dcterms:modified>
</cp:coreProperties>
</file>